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9F5" w:rsidRPr="00544B86" w:rsidRDefault="00D159F5" w:rsidP="000820DF">
      <w:pPr>
        <w:autoSpaceDE w:val="0"/>
        <w:autoSpaceDN w:val="0"/>
        <w:adjustRightInd w:val="0"/>
        <w:spacing w:after="0" w:line="240" w:lineRule="auto"/>
        <w:jc w:val="center"/>
        <w:rPr>
          <w:rFonts w:ascii="Arial" w:hAnsi="Arial" w:cs="Arial"/>
          <w:b/>
          <w:sz w:val="24"/>
          <w:szCs w:val="24"/>
        </w:rPr>
      </w:pPr>
      <w:r w:rsidRPr="00544B86">
        <w:rPr>
          <w:rFonts w:ascii="Arial" w:hAnsi="Arial" w:cs="Arial"/>
          <w:b/>
          <w:sz w:val="24"/>
          <w:szCs w:val="24"/>
        </w:rPr>
        <w:t>EAHR 811 Response</w:t>
      </w:r>
      <w:r w:rsidR="000407CB">
        <w:rPr>
          <w:rFonts w:ascii="Arial" w:hAnsi="Arial" w:cs="Arial"/>
          <w:b/>
          <w:sz w:val="24"/>
          <w:szCs w:val="24"/>
        </w:rPr>
        <w:t xml:space="preserve"> </w:t>
      </w:r>
      <w:r w:rsidRPr="00544B86">
        <w:rPr>
          <w:rFonts w:ascii="Arial" w:hAnsi="Arial" w:cs="Arial"/>
          <w:b/>
          <w:sz w:val="24"/>
          <w:szCs w:val="24"/>
        </w:rPr>
        <w:t xml:space="preserve">– </w:t>
      </w:r>
      <w:r w:rsidR="000820DF">
        <w:rPr>
          <w:rFonts w:ascii="Arial" w:hAnsi="Arial" w:cs="Arial"/>
          <w:b/>
          <w:sz w:val="24"/>
          <w:szCs w:val="24"/>
        </w:rPr>
        <w:t>Chapters 1 and 2</w:t>
      </w:r>
    </w:p>
    <w:p w:rsidR="00D159F5" w:rsidRPr="00D159F5" w:rsidRDefault="00D159F5" w:rsidP="00D159F5">
      <w:pPr>
        <w:autoSpaceDE w:val="0"/>
        <w:autoSpaceDN w:val="0"/>
        <w:adjustRightInd w:val="0"/>
        <w:spacing w:after="0" w:line="240" w:lineRule="auto"/>
        <w:jc w:val="center"/>
        <w:rPr>
          <w:rFonts w:ascii="Arial" w:hAnsi="Arial" w:cs="Arial"/>
          <w:sz w:val="24"/>
          <w:szCs w:val="24"/>
        </w:rPr>
      </w:pPr>
    </w:p>
    <w:p w:rsidR="000820DF" w:rsidRDefault="00FE1371" w:rsidP="00FE1371">
      <w:pPr>
        <w:autoSpaceDE w:val="0"/>
        <w:autoSpaceDN w:val="0"/>
        <w:adjustRightInd w:val="0"/>
        <w:spacing w:after="0" w:line="240" w:lineRule="auto"/>
        <w:rPr>
          <w:rFonts w:ascii="Arial" w:hAnsi="Arial" w:cs="Arial"/>
          <w:b/>
          <w:sz w:val="24"/>
          <w:szCs w:val="24"/>
        </w:rPr>
      </w:pPr>
      <w:r w:rsidRPr="00FE1371">
        <w:rPr>
          <w:rFonts w:ascii="Arial" w:hAnsi="Arial" w:cs="Arial"/>
          <w:b/>
          <w:sz w:val="24"/>
          <w:szCs w:val="24"/>
        </w:rPr>
        <w:t>SQ3R Technique</w:t>
      </w:r>
    </w:p>
    <w:p w:rsidR="00492903" w:rsidRPr="000820DF" w:rsidRDefault="000820DF" w:rsidP="00FE1371">
      <w:pPr>
        <w:autoSpaceDE w:val="0"/>
        <w:autoSpaceDN w:val="0"/>
        <w:adjustRightInd w:val="0"/>
        <w:spacing w:after="0" w:line="240" w:lineRule="auto"/>
        <w:rPr>
          <w:rFonts w:ascii="Arial" w:hAnsi="Arial" w:cs="Arial"/>
          <w:b/>
          <w:sz w:val="24"/>
          <w:szCs w:val="24"/>
        </w:rPr>
      </w:pPr>
      <w:r>
        <w:rPr>
          <w:rFonts w:ascii="Arial" w:hAnsi="Arial" w:cs="Arial"/>
          <w:sz w:val="24"/>
          <w:szCs w:val="24"/>
        </w:rPr>
        <w:t>A</w:t>
      </w:r>
      <w:r w:rsidR="00D159F5">
        <w:rPr>
          <w:rFonts w:ascii="Arial" w:hAnsi="Arial" w:cs="Arial"/>
          <w:sz w:val="24"/>
          <w:szCs w:val="24"/>
        </w:rPr>
        <w:t>s I began to survey and question</w:t>
      </w:r>
      <w:r w:rsidR="00492903">
        <w:rPr>
          <w:rFonts w:ascii="Arial" w:hAnsi="Arial" w:cs="Arial"/>
          <w:sz w:val="24"/>
          <w:szCs w:val="24"/>
        </w:rPr>
        <w:t xml:space="preserve"> </w:t>
      </w:r>
      <w:r>
        <w:rPr>
          <w:rFonts w:ascii="Arial" w:hAnsi="Arial" w:cs="Arial"/>
          <w:sz w:val="24"/>
          <w:szCs w:val="24"/>
        </w:rPr>
        <w:t xml:space="preserve">chapter one, </w:t>
      </w:r>
      <w:r w:rsidR="00544B86">
        <w:rPr>
          <w:rFonts w:ascii="Arial" w:hAnsi="Arial" w:cs="Arial"/>
          <w:sz w:val="24"/>
          <w:szCs w:val="24"/>
        </w:rPr>
        <w:t>I generated several questions</w:t>
      </w:r>
      <w:r w:rsidR="005E60F2">
        <w:rPr>
          <w:rFonts w:ascii="Arial" w:hAnsi="Arial" w:cs="Arial"/>
          <w:sz w:val="24"/>
          <w:szCs w:val="24"/>
        </w:rPr>
        <w:t xml:space="preserve"> for myself</w:t>
      </w:r>
      <w:r w:rsidR="00544B86">
        <w:rPr>
          <w:rFonts w:ascii="Arial" w:hAnsi="Arial" w:cs="Arial"/>
          <w:sz w:val="24"/>
          <w:szCs w:val="24"/>
        </w:rPr>
        <w:t>.  M</w:t>
      </w:r>
      <w:r w:rsidR="00492903">
        <w:rPr>
          <w:rFonts w:ascii="Arial" w:hAnsi="Arial" w:cs="Arial"/>
          <w:sz w:val="24"/>
          <w:szCs w:val="24"/>
        </w:rPr>
        <w:t xml:space="preserve">y main questions were what is </w:t>
      </w:r>
      <w:r>
        <w:rPr>
          <w:rFonts w:ascii="Arial" w:hAnsi="Arial" w:cs="Arial"/>
          <w:sz w:val="24"/>
          <w:szCs w:val="24"/>
        </w:rPr>
        <w:t>what is the purpose of evaluation from the role of a professional evaluator, what is the importance of evaluation, and what are the limitations of evaluation?  As I read through chapter</w:t>
      </w:r>
      <w:r w:rsidR="008B0BC9">
        <w:rPr>
          <w:rFonts w:ascii="Arial" w:hAnsi="Arial" w:cs="Arial"/>
          <w:sz w:val="24"/>
          <w:szCs w:val="24"/>
        </w:rPr>
        <w:t xml:space="preserve"> two, I also noted one </w:t>
      </w:r>
      <w:r>
        <w:rPr>
          <w:rFonts w:ascii="Arial" w:hAnsi="Arial" w:cs="Arial"/>
          <w:sz w:val="24"/>
          <w:szCs w:val="24"/>
        </w:rPr>
        <w:t>important question</w:t>
      </w:r>
      <w:r w:rsidR="008B0BC9">
        <w:rPr>
          <w:rFonts w:ascii="Arial" w:hAnsi="Arial" w:cs="Arial"/>
          <w:sz w:val="24"/>
          <w:szCs w:val="24"/>
        </w:rPr>
        <w:t xml:space="preserve"> focused on </w:t>
      </w:r>
      <w:r>
        <w:rPr>
          <w:rFonts w:ascii="Arial" w:hAnsi="Arial" w:cs="Arial"/>
          <w:sz w:val="24"/>
          <w:szCs w:val="24"/>
        </w:rPr>
        <w:t>what are the recent trends</w:t>
      </w:r>
      <w:r w:rsidR="009168B1">
        <w:rPr>
          <w:rFonts w:ascii="Arial" w:hAnsi="Arial" w:cs="Arial"/>
          <w:sz w:val="24"/>
          <w:szCs w:val="24"/>
        </w:rPr>
        <w:t xml:space="preserve"> influencing program evaluation.  </w:t>
      </w:r>
      <w:r w:rsidR="00492903">
        <w:rPr>
          <w:rFonts w:ascii="Arial" w:hAnsi="Arial" w:cs="Arial"/>
          <w:sz w:val="24"/>
          <w:szCs w:val="24"/>
        </w:rPr>
        <w:t xml:space="preserve"> </w:t>
      </w:r>
      <w:r w:rsidR="00D159F5">
        <w:rPr>
          <w:rFonts w:ascii="Arial" w:hAnsi="Arial" w:cs="Arial"/>
          <w:sz w:val="24"/>
          <w:szCs w:val="24"/>
        </w:rPr>
        <w:t xml:space="preserve">As I </w:t>
      </w:r>
      <w:r w:rsidR="00492903">
        <w:rPr>
          <w:rFonts w:ascii="Arial" w:hAnsi="Arial" w:cs="Arial"/>
          <w:sz w:val="24"/>
          <w:szCs w:val="24"/>
        </w:rPr>
        <w:t xml:space="preserve">actively </w:t>
      </w:r>
      <w:r w:rsidR="00D159F5">
        <w:rPr>
          <w:rFonts w:ascii="Arial" w:hAnsi="Arial" w:cs="Arial"/>
          <w:sz w:val="24"/>
          <w:szCs w:val="24"/>
        </w:rPr>
        <w:t xml:space="preserve">read through the </w:t>
      </w:r>
      <w:r>
        <w:rPr>
          <w:rFonts w:ascii="Arial" w:hAnsi="Arial" w:cs="Arial"/>
          <w:sz w:val="24"/>
          <w:szCs w:val="24"/>
        </w:rPr>
        <w:t xml:space="preserve">chapters, </w:t>
      </w:r>
      <w:r w:rsidR="00492903">
        <w:rPr>
          <w:rFonts w:ascii="Arial" w:hAnsi="Arial" w:cs="Arial"/>
          <w:sz w:val="24"/>
          <w:szCs w:val="24"/>
        </w:rPr>
        <w:t xml:space="preserve">I began to find the answers to my questions.  </w:t>
      </w:r>
    </w:p>
    <w:p w:rsidR="00492903" w:rsidRDefault="00492903" w:rsidP="00492903">
      <w:pPr>
        <w:autoSpaceDE w:val="0"/>
        <w:autoSpaceDN w:val="0"/>
        <w:adjustRightInd w:val="0"/>
        <w:spacing w:after="0" w:line="240" w:lineRule="auto"/>
        <w:rPr>
          <w:rFonts w:ascii="Arial" w:hAnsi="Arial" w:cs="Arial"/>
          <w:sz w:val="24"/>
          <w:szCs w:val="24"/>
        </w:rPr>
      </w:pPr>
    </w:p>
    <w:p w:rsidR="00492903" w:rsidRPr="00544B86" w:rsidRDefault="00492903" w:rsidP="00492903">
      <w:pPr>
        <w:autoSpaceDE w:val="0"/>
        <w:autoSpaceDN w:val="0"/>
        <w:adjustRightInd w:val="0"/>
        <w:spacing w:after="0" w:line="240" w:lineRule="auto"/>
        <w:rPr>
          <w:rFonts w:ascii="Arial" w:hAnsi="Arial" w:cs="Arial"/>
          <w:b/>
          <w:sz w:val="24"/>
          <w:szCs w:val="24"/>
        </w:rPr>
      </w:pPr>
      <w:r w:rsidRPr="00544B86">
        <w:rPr>
          <w:rFonts w:ascii="Arial" w:hAnsi="Arial" w:cs="Arial"/>
          <w:b/>
          <w:sz w:val="24"/>
          <w:szCs w:val="24"/>
        </w:rPr>
        <w:t xml:space="preserve">What is </w:t>
      </w:r>
      <w:r w:rsidR="000820DF">
        <w:rPr>
          <w:rFonts w:ascii="Arial" w:hAnsi="Arial" w:cs="Arial"/>
          <w:b/>
          <w:sz w:val="24"/>
          <w:szCs w:val="24"/>
        </w:rPr>
        <w:t>Purpose of Evaluation from the Role of Professional Evaluator</w:t>
      </w:r>
      <w:r w:rsidRPr="00544B86">
        <w:rPr>
          <w:rFonts w:ascii="Arial" w:hAnsi="Arial" w:cs="Arial"/>
          <w:b/>
          <w:sz w:val="24"/>
          <w:szCs w:val="24"/>
        </w:rPr>
        <w:t>?</w:t>
      </w:r>
    </w:p>
    <w:p w:rsidR="00F7749B" w:rsidRDefault="005F555A" w:rsidP="00492903">
      <w:pPr>
        <w:autoSpaceDE w:val="0"/>
        <w:autoSpaceDN w:val="0"/>
        <w:adjustRightInd w:val="0"/>
        <w:spacing w:after="0" w:line="240" w:lineRule="auto"/>
        <w:rPr>
          <w:rFonts w:ascii="Arial" w:hAnsi="Arial" w:cs="Arial"/>
          <w:sz w:val="24"/>
          <w:szCs w:val="24"/>
        </w:rPr>
      </w:pPr>
      <w:r>
        <w:rPr>
          <w:rFonts w:ascii="Arial" w:hAnsi="Arial" w:cs="Arial"/>
          <w:sz w:val="24"/>
          <w:szCs w:val="24"/>
        </w:rPr>
        <w:t>Based on this week’s and last week’s readings, there is no agreed upon definition for evaluation.  Based on my original understanding, evaluation is focused on creating judgements about the value of what is being evaluated.  The value judgements are used in various ways, but the central purpose or goal of the evaluation always stems back to determining the merit or worth of something.</w:t>
      </w:r>
      <w:r w:rsidR="00E76A77">
        <w:rPr>
          <w:rFonts w:ascii="Arial" w:hAnsi="Arial" w:cs="Arial"/>
          <w:sz w:val="24"/>
          <w:szCs w:val="24"/>
        </w:rPr>
        <w:t xml:space="preserve">  </w:t>
      </w:r>
    </w:p>
    <w:p w:rsidR="00F7749B" w:rsidRDefault="00F7749B" w:rsidP="00492903">
      <w:pPr>
        <w:autoSpaceDE w:val="0"/>
        <w:autoSpaceDN w:val="0"/>
        <w:adjustRightInd w:val="0"/>
        <w:spacing w:after="0" w:line="240" w:lineRule="auto"/>
        <w:rPr>
          <w:rFonts w:ascii="Arial" w:hAnsi="Arial" w:cs="Arial"/>
          <w:sz w:val="24"/>
          <w:szCs w:val="24"/>
        </w:rPr>
      </w:pPr>
    </w:p>
    <w:p w:rsidR="00E76A77" w:rsidRDefault="00E76A77" w:rsidP="00492903">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The following table outlines the viewpoints of various professional evaluators discussed in chapter one, their viewpoints have greatly sparked my interest and I am intrigued to find out how future chapters expand on these variances and curious to know if </w:t>
      </w:r>
      <w:r w:rsidR="00F7749B">
        <w:rPr>
          <w:rFonts w:ascii="Arial" w:hAnsi="Arial" w:cs="Arial"/>
          <w:sz w:val="24"/>
          <w:szCs w:val="24"/>
        </w:rPr>
        <w:t xml:space="preserve">and how </w:t>
      </w:r>
      <w:r>
        <w:rPr>
          <w:rFonts w:ascii="Arial" w:hAnsi="Arial" w:cs="Arial"/>
          <w:sz w:val="24"/>
          <w:szCs w:val="24"/>
        </w:rPr>
        <w:t>my understanding of program evaluation will change</w:t>
      </w:r>
      <w:r w:rsidR="00F7749B">
        <w:rPr>
          <w:rFonts w:ascii="Arial" w:hAnsi="Arial" w:cs="Arial"/>
          <w:sz w:val="24"/>
          <w:szCs w:val="24"/>
        </w:rPr>
        <w:t xml:space="preserve"> throughout the course.  </w:t>
      </w:r>
    </w:p>
    <w:tbl>
      <w:tblPr>
        <w:tblStyle w:val="TableGrid"/>
        <w:tblW w:w="0" w:type="auto"/>
        <w:tblLook w:val="04A0"/>
      </w:tblPr>
      <w:tblGrid>
        <w:gridCol w:w="4788"/>
        <w:gridCol w:w="4788"/>
      </w:tblGrid>
      <w:tr w:rsidR="00E76A77" w:rsidRPr="00F7749B" w:rsidTr="00E76A77">
        <w:tc>
          <w:tcPr>
            <w:tcW w:w="4788" w:type="dxa"/>
          </w:tcPr>
          <w:p w:rsidR="00E76A77" w:rsidRPr="00F7749B" w:rsidRDefault="00E76A77" w:rsidP="00492903">
            <w:pPr>
              <w:autoSpaceDE w:val="0"/>
              <w:autoSpaceDN w:val="0"/>
              <w:adjustRightInd w:val="0"/>
              <w:rPr>
                <w:rFonts w:ascii="Arial" w:hAnsi="Arial" w:cs="Arial"/>
                <w:b/>
                <w:sz w:val="24"/>
                <w:szCs w:val="24"/>
              </w:rPr>
            </w:pPr>
            <w:r w:rsidRPr="00F7749B">
              <w:rPr>
                <w:rFonts w:ascii="Arial" w:hAnsi="Arial" w:cs="Arial"/>
                <w:b/>
                <w:sz w:val="24"/>
                <w:szCs w:val="24"/>
              </w:rPr>
              <w:t>Professional Evaluator</w:t>
            </w:r>
          </w:p>
        </w:tc>
        <w:tc>
          <w:tcPr>
            <w:tcW w:w="4788" w:type="dxa"/>
          </w:tcPr>
          <w:p w:rsidR="00E76A77" w:rsidRPr="00F7749B" w:rsidRDefault="00E76A77" w:rsidP="00492903">
            <w:pPr>
              <w:autoSpaceDE w:val="0"/>
              <w:autoSpaceDN w:val="0"/>
              <w:adjustRightInd w:val="0"/>
              <w:rPr>
                <w:rFonts w:ascii="Arial" w:hAnsi="Arial" w:cs="Arial"/>
                <w:b/>
                <w:sz w:val="24"/>
                <w:szCs w:val="24"/>
              </w:rPr>
            </w:pPr>
            <w:r w:rsidRPr="00F7749B">
              <w:rPr>
                <w:rFonts w:ascii="Arial" w:hAnsi="Arial" w:cs="Arial"/>
                <w:b/>
                <w:sz w:val="24"/>
                <w:szCs w:val="24"/>
              </w:rPr>
              <w:t>Definition</w:t>
            </w:r>
            <w:r w:rsidR="00481B72" w:rsidRPr="00F7749B">
              <w:rPr>
                <w:rFonts w:ascii="Arial" w:hAnsi="Arial" w:cs="Arial"/>
                <w:b/>
                <w:sz w:val="24"/>
                <w:szCs w:val="24"/>
              </w:rPr>
              <w:t>/Goal of Evaluation</w:t>
            </w:r>
          </w:p>
        </w:tc>
      </w:tr>
      <w:tr w:rsidR="00E76A77" w:rsidTr="00E76A77">
        <w:tc>
          <w:tcPr>
            <w:tcW w:w="4788" w:type="dxa"/>
          </w:tcPr>
          <w:p w:rsidR="00E76A77" w:rsidRDefault="00E76A77" w:rsidP="00492903">
            <w:pPr>
              <w:autoSpaceDE w:val="0"/>
              <w:autoSpaceDN w:val="0"/>
              <w:adjustRightInd w:val="0"/>
              <w:rPr>
                <w:rFonts w:ascii="Arial" w:hAnsi="Arial" w:cs="Arial"/>
                <w:sz w:val="24"/>
                <w:szCs w:val="24"/>
              </w:rPr>
            </w:pPr>
            <w:r>
              <w:rPr>
                <w:rFonts w:ascii="Arial" w:hAnsi="Arial" w:cs="Arial"/>
                <w:sz w:val="24"/>
                <w:szCs w:val="24"/>
              </w:rPr>
              <w:t>Scriven (1967)</w:t>
            </w:r>
          </w:p>
        </w:tc>
        <w:tc>
          <w:tcPr>
            <w:tcW w:w="4788" w:type="dxa"/>
          </w:tcPr>
          <w:p w:rsidR="00E76A77" w:rsidRDefault="00E76A77" w:rsidP="00492903">
            <w:pPr>
              <w:autoSpaceDE w:val="0"/>
              <w:autoSpaceDN w:val="0"/>
              <w:adjustRightInd w:val="0"/>
              <w:rPr>
                <w:rFonts w:ascii="Arial" w:hAnsi="Arial" w:cs="Arial"/>
                <w:sz w:val="24"/>
                <w:szCs w:val="24"/>
              </w:rPr>
            </w:pPr>
            <w:r>
              <w:rPr>
                <w:rFonts w:ascii="Arial" w:hAnsi="Arial" w:cs="Arial"/>
                <w:sz w:val="24"/>
                <w:szCs w:val="24"/>
              </w:rPr>
              <w:t>evaluation plays many roles, but has a single goal: to determine the worth or merit of whatever is evaluated</w:t>
            </w:r>
          </w:p>
          <w:p w:rsidR="00E76A77" w:rsidRDefault="00E76A77" w:rsidP="00492903">
            <w:pPr>
              <w:autoSpaceDE w:val="0"/>
              <w:autoSpaceDN w:val="0"/>
              <w:adjustRightInd w:val="0"/>
              <w:rPr>
                <w:rFonts w:ascii="Arial" w:hAnsi="Arial" w:cs="Arial"/>
                <w:sz w:val="24"/>
                <w:szCs w:val="24"/>
              </w:rPr>
            </w:pPr>
            <w:r>
              <w:rPr>
                <w:rFonts w:ascii="Arial" w:hAnsi="Arial" w:cs="Arial"/>
                <w:sz w:val="24"/>
                <w:szCs w:val="24"/>
              </w:rPr>
              <w:t>evaluation is concerned with significance, not only merit and worth</w:t>
            </w:r>
          </w:p>
        </w:tc>
      </w:tr>
      <w:tr w:rsidR="00E76A77" w:rsidTr="00E76A77">
        <w:tc>
          <w:tcPr>
            <w:tcW w:w="4788" w:type="dxa"/>
          </w:tcPr>
          <w:p w:rsidR="00E76A77" w:rsidRDefault="00E76A77" w:rsidP="00492903">
            <w:pPr>
              <w:autoSpaceDE w:val="0"/>
              <w:autoSpaceDN w:val="0"/>
              <w:adjustRightInd w:val="0"/>
              <w:rPr>
                <w:rFonts w:ascii="Arial" w:hAnsi="Arial" w:cs="Arial"/>
                <w:sz w:val="24"/>
                <w:szCs w:val="24"/>
              </w:rPr>
            </w:pPr>
            <w:r>
              <w:rPr>
                <w:rFonts w:ascii="Arial" w:hAnsi="Arial" w:cs="Arial"/>
                <w:sz w:val="24"/>
                <w:szCs w:val="24"/>
              </w:rPr>
              <w:t>Talmage (1982)</w:t>
            </w:r>
          </w:p>
        </w:tc>
        <w:tc>
          <w:tcPr>
            <w:tcW w:w="4788" w:type="dxa"/>
          </w:tcPr>
          <w:p w:rsidR="00E76A77" w:rsidRDefault="00E76A77" w:rsidP="00492903">
            <w:pPr>
              <w:autoSpaceDE w:val="0"/>
              <w:autoSpaceDN w:val="0"/>
              <w:adjustRightInd w:val="0"/>
              <w:rPr>
                <w:rFonts w:ascii="Arial" w:hAnsi="Arial" w:cs="Arial"/>
                <w:sz w:val="24"/>
                <w:szCs w:val="24"/>
              </w:rPr>
            </w:pPr>
            <w:r>
              <w:rPr>
                <w:rFonts w:ascii="Arial" w:hAnsi="Arial" w:cs="Arial"/>
                <w:sz w:val="24"/>
                <w:szCs w:val="24"/>
              </w:rPr>
              <w:t>three purposes appear most frequently in definitions of evaluation</w:t>
            </w:r>
          </w:p>
          <w:p w:rsidR="00E76A77" w:rsidRDefault="00E76A77" w:rsidP="00E76A77">
            <w:pPr>
              <w:pStyle w:val="ListParagraph"/>
              <w:numPr>
                <w:ilvl w:val="0"/>
                <w:numId w:val="2"/>
              </w:numPr>
              <w:autoSpaceDE w:val="0"/>
              <w:autoSpaceDN w:val="0"/>
              <w:adjustRightInd w:val="0"/>
              <w:rPr>
                <w:rFonts w:ascii="Arial" w:hAnsi="Arial" w:cs="Arial"/>
                <w:sz w:val="24"/>
                <w:szCs w:val="24"/>
              </w:rPr>
            </w:pPr>
            <w:r>
              <w:rPr>
                <w:rFonts w:ascii="Arial" w:hAnsi="Arial" w:cs="Arial"/>
                <w:sz w:val="24"/>
                <w:szCs w:val="24"/>
              </w:rPr>
              <w:t xml:space="preserve"> Judgements on the worth of a program</w:t>
            </w:r>
          </w:p>
          <w:p w:rsidR="00E76A77" w:rsidRDefault="00E76A77" w:rsidP="00E76A77">
            <w:pPr>
              <w:pStyle w:val="ListParagraph"/>
              <w:numPr>
                <w:ilvl w:val="0"/>
                <w:numId w:val="2"/>
              </w:numPr>
              <w:autoSpaceDE w:val="0"/>
              <w:autoSpaceDN w:val="0"/>
              <w:adjustRightInd w:val="0"/>
              <w:rPr>
                <w:rFonts w:ascii="Arial" w:hAnsi="Arial" w:cs="Arial"/>
                <w:sz w:val="24"/>
                <w:szCs w:val="24"/>
              </w:rPr>
            </w:pPr>
            <w:r>
              <w:rPr>
                <w:rFonts w:ascii="Arial" w:hAnsi="Arial" w:cs="Arial"/>
                <w:sz w:val="24"/>
                <w:szCs w:val="24"/>
              </w:rPr>
              <w:t>To assist decision makers responsible for deciding policy</w:t>
            </w:r>
          </w:p>
          <w:p w:rsidR="00E76A77" w:rsidRPr="00E76A77" w:rsidRDefault="00E76A77" w:rsidP="00E76A77">
            <w:pPr>
              <w:pStyle w:val="ListParagraph"/>
              <w:numPr>
                <w:ilvl w:val="0"/>
                <w:numId w:val="2"/>
              </w:numPr>
              <w:autoSpaceDE w:val="0"/>
              <w:autoSpaceDN w:val="0"/>
              <w:adjustRightInd w:val="0"/>
              <w:rPr>
                <w:rFonts w:ascii="Arial" w:hAnsi="Arial" w:cs="Arial"/>
                <w:sz w:val="24"/>
                <w:szCs w:val="24"/>
              </w:rPr>
            </w:pPr>
            <w:r>
              <w:rPr>
                <w:rFonts w:ascii="Arial" w:hAnsi="Arial" w:cs="Arial"/>
                <w:sz w:val="24"/>
                <w:szCs w:val="24"/>
              </w:rPr>
              <w:t>To serve a political function</w:t>
            </w:r>
          </w:p>
        </w:tc>
      </w:tr>
      <w:tr w:rsidR="00E76A77" w:rsidTr="00E76A77">
        <w:tc>
          <w:tcPr>
            <w:tcW w:w="4788" w:type="dxa"/>
          </w:tcPr>
          <w:p w:rsidR="00E76A77" w:rsidRDefault="00E76A77" w:rsidP="00492903">
            <w:pPr>
              <w:autoSpaceDE w:val="0"/>
              <w:autoSpaceDN w:val="0"/>
              <w:adjustRightInd w:val="0"/>
              <w:rPr>
                <w:rFonts w:ascii="Arial" w:hAnsi="Arial" w:cs="Arial"/>
                <w:sz w:val="24"/>
                <w:szCs w:val="24"/>
              </w:rPr>
            </w:pPr>
            <w:r>
              <w:rPr>
                <w:rFonts w:ascii="Arial" w:hAnsi="Arial" w:cs="Arial"/>
                <w:sz w:val="24"/>
                <w:szCs w:val="24"/>
              </w:rPr>
              <w:t>Rallis and Rossman (2000)</w:t>
            </w:r>
          </w:p>
        </w:tc>
        <w:tc>
          <w:tcPr>
            <w:tcW w:w="4788" w:type="dxa"/>
          </w:tcPr>
          <w:p w:rsidR="00E76A77" w:rsidRDefault="00E76A77" w:rsidP="00492903">
            <w:pPr>
              <w:autoSpaceDE w:val="0"/>
              <w:autoSpaceDN w:val="0"/>
              <w:adjustRightInd w:val="0"/>
              <w:rPr>
                <w:rFonts w:ascii="Arial" w:hAnsi="Arial" w:cs="Arial"/>
                <w:sz w:val="24"/>
                <w:szCs w:val="24"/>
              </w:rPr>
            </w:pPr>
            <w:r>
              <w:rPr>
                <w:rFonts w:ascii="Arial" w:hAnsi="Arial" w:cs="Arial"/>
                <w:sz w:val="24"/>
                <w:szCs w:val="24"/>
              </w:rPr>
              <w:t>purpose of evaluation is learning, helping practitioners and others to better understand and interpret their observations</w:t>
            </w:r>
          </w:p>
        </w:tc>
      </w:tr>
      <w:tr w:rsidR="00E76A77" w:rsidTr="00E76A77">
        <w:tc>
          <w:tcPr>
            <w:tcW w:w="4788" w:type="dxa"/>
          </w:tcPr>
          <w:p w:rsidR="00E76A77" w:rsidRDefault="00E76A77" w:rsidP="00492903">
            <w:pPr>
              <w:autoSpaceDE w:val="0"/>
              <w:autoSpaceDN w:val="0"/>
              <w:adjustRightInd w:val="0"/>
              <w:rPr>
                <w:rFonts w:ascii="Arial" w:hAnsi="Arial" w:cs="Arial"/>
                <w:sz w:val="24"/>
                <w:szCs w:val="24"/>
              </w:rPr>
            </w:pPr>
            <w:r>
              <w:rPr>
                <w:rFonts w:ascii="Arial" w:hAnsi="Arial" w:cs="Arial"/>
                <w:sz w:val="24"/>
                <w:szCs w:val="24"/>
              </w:rPr>
              <w:t>Weiss (1998b) and Henry (2000)</w:t>
            </w:r>
          </w:p>
        </w:tc>
        <w:tc>
          <w:tcPr>
            <w:tcW w:w="4788" w:type="dxa"/>
          </w:tcPr>
          <w:p w:rsidR="00E76A77" w:rsidRDefault="00E76A77" w:rsidP="00492903">
            <w:pPr>
              <w:autoSpaceDE w:val="0"/>
              <w:autoSpaceDN w:val="0"/>
              <w:adjustRightInd w:val="0"/>
              <w:rPr>
                <w:rFonts w:ascii="Arial" w:hAnsi="Arial" w:cs="Arial"/>
                <w:sz w:val="24"/>
                <w:szCs w:val="24"/>
              </w:rPr>
            </w:pPr>
            <w:r>
              <w:rPr>
                <w:rFonts w:ascii="Arial" w:hAnsi="Arial" w:cs="Arial"/>
                <w:sz w:val="24"/>
                <w:szCs w:val="24"/>
              </w:rPr>
              <w:t>purpose is to bring about social betterment</w:t>
            </w:r>
          </w:p>
        </w:tc>
      </w:tr>
      <w:tr w:rsidR="00E76A77" w:rsidTr="00E76A77">
        <w:tc>
          <w:tcPr>
            <w:tcW w:w="4788" w:type="dxa"/>
          </w:tcPr>
          <w:p w:rsidR="00E76A77" w:rsidRDefault="00E76A77" w:rsidP="00E76A77">
            <w:pPr>
              <w:autoSpaceDE w:val="0"/>
              <w:autoSpaceDN w:val="0"/>
              <w:adjustRightInd w:val="0"/>
              <w:rPr>
                <w:rFonts w:ascii="Arial" w:hAnsi="Arial" w:cs="Arial"/>
                <w:sz w:val="24"/>
                <w:szCs w:val="24"/>
              </w:rPr>
            </w:pPr>
            <w:r>
              <w:rPr>
                <w:rFonts w:ascii="Arial" w:hAnsi="Arial" w:cs="Arial"/>
                <w:sz w:val="24"/>
                <w:szCs w:val="24"/>
              </w:rPr>
              <w:t>Chelimsky (1997)</w:t>
            </w:r>
          </w:p>
        </w:tc>
        <w:tc>
          <w:tcPr>
            <w:tcW w:w="4788" w:type="dxa"/>
          </w:tcPr>
          <w:p w:rsidR="00E76A77" w:rsidRDefault="00481B72" w:rsidP="00492903">
            <w:pPr>
              <w:autoSpaceDE w:val="0"/>
              <w:autoSpaceDN w:val="0"/>
              <w:adjustRightInd w:val="0"/>
              <w:rPr>
                <w:rFonts w:ascii="Arial" w:hAnsi="Arial" w:cs="Arial"/>
                <w:sz w:val="24"/>
                <w:szCs w:val="24"/>
              </w:rPr>
            </w:pPr>
            <w:r>
              <w:rPr>
                <w:rFonts w:ascii="Arial" w:hAnsi="Arial" w:cs="Arial"/>
                <w:sz w:val="24"/>
                <w:szCs w:val="24"/>
              </w:rPr>
              <w:t>takes a global perspective – reflecting on worldwide challenges rant than only domestic ones</w:t>
            </w:r>
          </w:p>
        </w:tc>
      </w:tr>
      <w:tr w:rsidR="00481B72" w:rsidTr="00E76A77">
        <w:tc>
          <w:tcPr>
            <w:tcW w:w="4788" w:type="dxa"/>
          </w:tcPr>
          <w:p w:rsidR="00481B72" w:rsidRDefault="00481B72" w:rsidP="00E76A77">
            <w:pPr>
              <w:autoSpaceDE w:val="0"/>
              <w:autoSpaceDN w:val="0"/>
              <w:adjustRightInd w:val="0"/>
              <w:rPr>
                <w:rFonts w:ascii="Arial" w:hAnsi="Arial" w:cs="Arial"/>
                <w:sz w:val="24"/>
                <w:szCs w:val="24"/>
              </w:rPr>
            </w:pPr>
            <w:r>
              <w:rPr>
                <w:rFonts w:ascii="Arial" w:hAnsi="Arial" w:cs="Arial"/>
                <w:sz w:val="24"/>
                <w:szCs w:val="24"/>
              </w:rPr>
              <w:t>House and Howe (1999)</w:t>
            </w:r>
          </w:p>
        </w:tc>
        <w:tc>
          <w:tcPr>
            <w:tcW w:w="4788" w:type="dxa"/>
          </w:tcPr>
          <w:p w:rsidR="00481B72" w:rsidRDefault="00481B72" w:rsidP="00492903">
            <w:pPr>
              <w:autoSpaceDE w:val="0"/>
              <w:autoSpaceDN w:val="0"/>
              <w:adjustRightInd w:val="0"/>
              <w:rPr>
                <w:rFonts w:ascii="Arial" w:hAnsi="Arial" w:cs="Arial"/>
                <w:sz w:val="24"/>
                <w:szCs w:val="24"/>
              </w:rPr>
            </w:pPr>
            <w:r>
              <w:rPr>
                <w:rFonts w:ascii="Arial" w:hAnsi="Arial" w:cs="Arial"/>
                <w:sz w:val="24"/>
                <w:szCs w:val="24"/>
              </w:rPr>
              <w:t xml:space="preserve">goal is to foster deliberative democracy – calls on the evaluator to work with less powerful stakeholders in a democratic fashion </w:t>
            </w:r>
          </w:p>
        </w:tc>
      </w:tr>
      <w:tr w:rsidR="00481B72" w:rsidTr="00E76A77">
        <w:tc>
          <w:tcPr>
            <w:tcW w:w="4788" w:type="dxa"/>
          </w:tcPr>
          <w:p w:rsidR="00481B72" w:rsidRDefault="00481B72" w:rsidP="00E76A77">
            <w:pPr>
              <w:autoSpaceDE w:val="0"/>
              <w:autoSpaceDN w:val="0"/>
              <w:adjustRightInd w:val="0"/>
              <w:rPr>
                <w:rFonts w:ascii="Arial" w:hAnsi="Arial" w:cs="Arial"/>
                <w:sz w:val="24"/>
                <w:szCs w:val="24"/>
              </w:rPr>
            </w:pPr>
            <w:r>
              <w:rPr>
                <w:rFonts w:ascii="Arial" w:hAnsi="Arial" w:cs="Arial"/>
                <w:sz w:val="24"/>
                <w:szCs w:val="24"/>
              </w:rPr>
              <w:lastRenderedPageBreak/>
              <w:t>Mark, Henry, and Julnes (1999)</w:t>
            </w:r>
          </w:p>
        </w:tc>
        <w:tc>
          <w:tcPr>
            <w:tcW w:w="4788" w:type="dxa"/>
          </w:tcPr>
          <w:p w:rsidR="00481B72" w:rsidRDefault="00F7749B" w:rsidP="00492903">
            <w:pPr>
              <w:autoSpaceDE w:val="0"/>
              <w:autoSpaceDN w:val="0"/>
              <w:adjustRightInd w:val="0"/>
              <w:rPr>
                <w:rFonts w:ascii="Arial" w:hAnsi="Arial" w:cs="Arial"/>
                <w:sz w:val="24"/>
                <w:szCs w:val="24"/>
              </w:rPr>
            </w:pPr>
            <w:r>
              <w:rPr>
                <w:rFonts w:ascii="Arial" w:hAnsi="Arial" w:cs="Arial"/>
                <w:sz w:val="24"/>
                <w:szCs w:val="24"/>
              </w:rPr>
              <w:t>four different purposes:  assessment of merit and worth, oversight and compliance, program and organizational improvement, and knowledge development.</w:t>
            </w:r>
          </w:p>
        </w:tc>
      </w:tr>
    </w:tbl>
    <w:p w:rsidR="003B627C" w:rsidRPr="003B627C" w:rsidRDefault="005F555A" w:rsidP="00492903">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p>
    <w:p w:rsidR="005844E7" w:rsidRDefault="003B627C" w:rsidP="00492903">
      <w:pPr>
        <w:autoSpaceDE w:val="0"/>
        <w:autoSpaceDN w:val="0"/>
        <w:adjustRightInd w:val="0"/>
        <w:spacing w:after="0" w:line="240" w:lineRule="auto"/>
        <w:rPr>
          <w:rFonts w:ascii="Arial" w:hAnsi="Arial" w:cs="Arial"/>
          <w:b/>
          <w:sz w:val="24"/>
          <w:szCs w:val="24"/>
        </w:rPr>
      </w:pPr>
      <w:r>
        <w:rPr>
          <w:rFonts w:ascii="Arial" w:hAnsi="Arial" w:cs="Arial"/>
          <w:b/>
          <w:sz w:val="24"/>
          <w:szCs w:val="24"/>
        </w:rPr>
        <w:t>What is the Importance of Evaluation</w:t>
      </w:r>
      <w:r w:rsidR="005844E7" w:rsidRPr="00544B86">
        <w:rPr>
          <w:rFonts w:ascii="Arial" w:hAnsi="Arial" w:cs="Arial"/>
          <w:b/>
          <w:sz w:val="24"/>
          <w:szCs w:val="24"/>
        </w:rPr>
        <w:t>?</w:t>
      </w:r>
    </w:p>
    <w:p w:rsidR="00F7749B" w:rsidRPr="00F7749B" w:rsidRDefault="00F7749B" w:rsidP="00492903">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The importance of evaluation is really </w:t>
      </w:r>
      <w:r w:rsidR="001A18AB">
        <w:rPr>
          <w:rFonts w:ascii="Arial" w:hAnsi="Arial" w:cs="Arial"/>
          <w:sz w:val="24"/>
          <w:szCs w:val="24"/>
        </w:rPr>
        <w:t>the</w:t>
      </w:r>
      <w:r>
        <w:rPr>
          <w:rFonts w:ascii="Arial" w:hAnsi="Arial" w:cs="Arial"/>
          <w:sz w:val="24"/>
          <w:szCs w:val="24"/>
        </w:rPr>
        <w:t xml:space="preserve"> most pressing question </w:t>
      </w:r>
      <w:r w:rsidR="001A18AB">
        <w:rPr>
          <w:rFonts w:ascii="Arial" w:hAnsi="Arial" w:cs="Arial"/>
          <w:sz w:val="24"/>
          <w:szCs w:val="24"/>
        </w:rPr>
        <w:t xml:space="preserve">I have </w:t>
      </w:r>
      <w:r>
        <w:rPr>
          <w:rFonts w:ascii="Arial" w:hAnsi="Arial" w:cs="Arial"/>
          <w:sz w:val="24"/>
          <w:szCs w:val="24"/>
        </w:rPr>
        <w:t xml:space="preserve">of this entire course.  </w:t>
      </w:r>
      <w:r w:rsidR="001A18AB">
        <w:rPr>
          <w:rFonts w:ascii="Arial" w:hAnsi="Arial" w:cs="Arial"/>
          <w:sz w:val="24"/>
          <w:szCs w:val="24"/>
        </w:rPr>
        <w:t xml:space="preserve">I understand the purpose and intent, but I always question whether or not we place too much emphasis on evaluation and the results created.  Based on the readings in chapter one, Scriven argues the importance of evaluation to be pragmatic, ethical, social, business, intellectual and personal.  Through these descriptions, I can see how evaluation is a tool of justice, how it directs effort where it is needed, how it refines tools of thought, and how it provides the basis for justifiable self-esteem.  Unfortunately, I still really question the degree of value and hope that as the course continues I will be able to better satisfy this question.    </w:t>
      </w:r>
    </w:p>
    <w:p w:rsidR="003B627C" w:rsidRDefault="003B627C" w:rsidP="00492903">
      <w:pPr>
        <w:autoSpaceDE w:val="0"/>
        <w:autoSpaceDN w:val="0"/>
        <w:adjustRightInd w:val="0"/>
        <w:spacing w:after="0" w:line="240" w:lineRule="auto"/>
        <w:rPr>
          <w:rFonts w:ascii="Arial" w:hAnsi="Arial" w:cs="Arial"/>
          <w:b/>
          <w:sz w:val="24"/>
          <w:szCs w:val="24"/>
        </w:rPr>
      </w:pPr>
    </w:p>
    <w:p w:rsidR="005844E7" w:rsidRDefault="005844E7" w:rsidP="00492903">
      <w:pPr>
        <w:autoSpaceDE w:val="0"/>
        <w:autoSpaceDN w:val="0"/>
        <w:adjustRightInd w:val="0"/>
        <w:spacing w:after="0" w:line="240" w:lineRule="auto"/>
        <w:rPr>
          <w:rFonts w:ascii="Arial" w:hAnsi="Arial" w:cs="Arial"/>
          <w:b/>
          <w:sz w:val="24"/>
          <w:szCs w:val="24"/>
        </w:rPr>
      </w:pPr>
      <w:r w:rsidRPr="00EB3F6D">
        <w:rPr>
          <w:rFonts w:ascii="Arial" w:hAnsi="Arial" w:cs="Arial"/>
          <w:b/>
          <w:sz w:val="24"/>
          <w:szCs w:val="24"/>
        </w:rPr>
        <w:t xml:space="preserve">What are the </w:t>
      </w:r>
      <w:r w:rsidR="003B627C">
        <w:rPr>
          <w:rFonts w:ascii="Arial" w:hAnsi="Arial" w:cs="Arial"/>
          <w:b/>
          <w:sz w:val="24"/>
          <w:szCs w:val="24"/>
        </w:rPr>
        <w:t>Limitations of Evaluation</w:t>
      </w:r>
      <w:r w:rsidRPr="00EB3F6D">
        <w:rPr>
          <w:rFonts w:ascii="Arial" w:hAnsi="Arial" w:cs="Arial"/>
          <w:b/>
          <w:sz w:val="24"/>
          <w:szCs w:val="24"/>
        </w:rPr>
        <w:t>?</w:t>
      </w:r>
    </w:p>
    <w:p w:rsidR="001A18AB" w:rsidRPr="001A18AB" w:rsidRDefault="001A18AB" w:rsidP="00492903">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The biggest limitation noted and the one I really agree with is that evaluators promise results that are not attainable.  It is also well noted that many evaluation studies fail to lead to significant improvements.  </w:t>
      </w:r>
      <w:r w:rsidR="00391543">
        <w:rPr>
          <w:rFonts w:ascii="Arial" w:hAnsi="Arial" w:cs="Arial"/>
          <w:sz w:val="24"/>
          <w:szCs w:val="24"/>
        </w:rPr>
        <w:t xml:space="preserve">Although, the chapter indicates that evaluation can be useful, it is counterproductive to be proposed as the ultimate solution.  </w:t>
      </w:r>
    </w:p>
    <w:p w:rsidR="003B627C" w:rsidRDefault="003B627C" w:rsidP="00EB3F6D">
      <w:pPr>
        <w:autoSpaceDE w:val="0"/>
        <w:autoSpaceDN w:val="0"/>
        <w:adjustRightInd w:val="0"/>
        <w:spacing w:after="0" w:line="240" w:lineRule="auto"/>
        <w:rPr>
          <w:rFonts w:ascii="Arial" w:hAnsi="Arial" w:cs="Arial"/>
          <w:sz w:val="24"/>
          <w:szCs w:val="24"/>
        </w:rPr>
      </w:pPr>
    </w:p>
    <w:p w:rsidR="003B627C" w:rsidRDefault="003B627C" w:rsidP="00EB3F6D">
      <w:pPr>
        <w:autoSpaceDE w:val="0"/>
        <w:autoSpaceDN w:val="0"/>
        <w:adjustRightInd w:val="0"/>
        <w:spacing w:after="0" w:line="240" w:lineRule="auto"/>
        <w:rPr>
          <w:rFonts w:ascii="Arial" w:hAnsi="Arial" w:cs="Arial"/>
          <w:b/>
          <w:sz w:val="24"/>
          <w:szCs w:val="24"/>
        </w:rPr>
      </w:pPr>
      <w:r w:rsidRPr="003B627C">
        <w:rPr>
          <w:rFonts w:ascii="Arial" w:hAnsi="Arial" w:cs="Arial"/>
          <w:b/>
          <w:sz w:val="24"/>
          <w:szCs w:val="24"/>
        </w:rPr>
        <w:t>What are the Recent Trends Influencing Program Evaluation?</w:t>
      </w:r>
    </w:p>
    <w:p w:rsidR="00391543" w:rsidRDefault="00391543" w:rsidP="00EB3F6D">
      <w:pPr>
        <w:autoSpaceDE w:val="0"/>
        <w:autoSpaceDN w:val="0"/>
        <w:adjustRightInd w:val="0"/>
        <w:spacing w:after="0" w:line="240" w:lineRule="auto"/>
        <w:rPr>
          <w:rFonts w:ascii="Arial" w:hAnsi="Arial" w:cs="Arial"/>
          <w:sz w:val="24"/>
          <w:szCs w:val="24"/>
        </w:rPr>
      </w:pPr>
      <w:r>
        <w:rPr>
          <w:rFonts w:ascii="Arial" w:hAnsi="Arial" w:cs="Arial"/>
          <w:sz w:val="24"/>
          <w:szCs w:val="24"/>
        </w:rPr>
        <w:t>This section of the text</w:t>
      </w:r>
      <w:r w:rsidR="009168B1">
        <w:rPr>
          <w:rFonts w:ascii="Arial" w:hAnsi="Arial" w:cs="Arial"/>
          <w:sz w:val="24"/>
          <w:szCs w:val="24"/>
        </w:rPr>
        <w:t>book I also found interesting</w:t>
      </w:r>
      <w:r>
        <w:rPr>
          <w:rFonts w:ascii="Arial" w:hAnsi="Arial" w:cs="Arial"/>
          <w:sz w:val="24"/>
          <w:szCs w:val="24"/>
        </w:rPr>
        <w:t xml:space="preserve">.  I am very intrigued by emerging trends versus historical information.  I believe that understanding these trends and becoming more aware will assist me in my struggle of questioning the emphasis placed on evaluation.  Of the twelve trends, I found the following trends to be the most interesting: </w:t>
      </w:r>
    </w:p>
    <w:p w:rsidR="00391543" w:rsidRDefault="00391543" w:rsidP="00391543">
      <w:pPr>
        <w:pStyle w:val="ListParagraph"/>
        <w:numPr>
          <w:ilvl w:val="0"/>
          <w:numId w:val="3"/>
        </w:numPr>
        <w:autoSpaceDE w:val="0"/>
        <w:autoSpaceDN w:val="0"/>
        <w:adjustRightInd w:val="0"/>
        <w:spacing w:after="0" w:line="240" w:lineRule="auto"/>
        <w:rPr>
          <w:rFonts w:ascii="Arial" w:hAnsi="Arial" w:cs="Arial"/>
          <w:sz w:val="24"/>
          <w:szCs w:val="24"/>
        </w:rPr>
      </w:pPr>
      <w:r>
        <w:rPr>
          <w:rFonts w:ascii="Arial" w:hAnsi="Arial" w:cs="Arial"/>
          <w:sz w:val="24"/>
          <w:szCs w:val="24"/>
        </w:rPr>
        <w:t>Increasing concern over ethical issues</w:t>
      </w:r>
    </w:p>
    <w:p w:rsidR="00391543" w:rsidRDefault="00391543" w:rsidP="00391543">
      <w:pPr>
        <w:pStyle w:val="ListParagraph"/>
        <w:numPr>
          <w:ilvl w:val="0"/>
          <w:numId w:val="3"/>
        </w:numPr>
        <w:autoSpaceDE w:val="0"/>
        <w:autoSpaceDN w:val="0"/>
        <w:adjustRightInd w:val="0"/>
        <w:spacing w:after="0" w:line="240" w:lineRule="auto"/>
        <w:rPr>
          <w:rFonts w:ascii="Arial" w:hAnsi="Arial" w:cs="Arial"/>
          <w:sz w:val="24"/>
          <w:szCs w:val="24"/>
        </w:rPr>
      </w:pPr>
      <w:r>
        <w:rPr>
          <w:rFonts w:ascii="Arial" w:hAnsi="Arial" w:cs="Arial"/>
          <w:sz w:val="24"/>
          <w:szCs w:val="24"/>
        </w:rPr>
        <w:t>Increased use of evaluation in the nonprofit sector</w:t>
      </w:r>
    </w:p>
    <w:p w:rsidR="00391543" w:rsidRDefault="00391543" w:rsidP="00391543">
      <w:pPr>
        <w:pStyle w:val="ListParagraph"/>
        <w:numPr>
          <w:ilvl w:val="0"/>
          <w:numId w:val="3"/>
        </w:numPr>
        <w:autoSpaceDE w:val="0"/>
        <w:autoSpaceDN w:val="0"/>
        <w:adjustRightInd w:val="0"/>
        <w:spacing w:after="0" w:line="240" w:lineRule="auto"/>
        <w:rPr>
          <w:rFonts w:ascii="Arial" w:hAnsi="Arial" w:cs="Arial"/>
          <w:sz w:val="24"/>
          <w:szCs w:val="24"/>
        </w:rPr>
      </w:pPr>
      <w:r>
        <w:rPr>
          <w:rFonts w:ascii="Arial" w:hAnsi="Arial" w:cs="Arial"/>
          <w:sz w:val="24"/>
          <w:szCs w:val="24"/>
        </w:rPr>
        <w:t>Increased education and involvement of stakeholders</w:t>
      </w:r>
    </w:p>
    <w:p w:rsidR="00391543" w:rsidRDefault="00391543" w:rsidP="00391543">
      <w:pPr>
        <w:pStyle w:val="ListParagraph"/>
        <w:numPr>
          <w:ilvl w:val="0"/>
          <w:numId w:val="3"/>
        </w:numPr>
        <w:autoSpaceDE w:val="0"/>
        <w:autoSpaceDN w:val="0"/>
        <w:adjustRightInd w:val="0"/>
        <w:spacing w:after="0" w:line="240" w:lineRule="auto"/>
        <w:rPr>
          <w:rFonts w:ascii="Arial" w:hAnsi="Arial" w:cs="Arial"/>
          <w:sz w:val="24"/>
          <w:szCs w:val="24"/>
        </w:rPr>
      </w:pPr>
      <w:r>
        <w:rPr>
          <w:rFonts w:ascii="Arial" w:hAnsi="Arial" w:cs="Arial"/>
          <w:sz w:val="24"/>
          <w:szCs w:val="24"/>
        </w:rPr>
        <w:t>Advances in technology available to evaluators</w:t>
      </w:r>
    </w:p>
    <w:p w:rsidR="00391543" w:rsidRPr="00391543" w:rsidRDefault="00391543" w:rsidP="00391543">
      <w:pPr>
        <w:pStyle w:val="ListParagraph"/>
        <w:numPr>
          <w:ilvl w:val="0"/>
          <w:numId w:val="3"/>
        </w:numPr>
        <w:autoSpaceDE w:val="0"/>
        <w:autoSpaceDN w:val="0"/>
        <w:adjustRightInd w:val="0"/>
        <w:spacing w:after="0" w:line="240" w:lineRule="auto"/>
        <w:rPr>
          <w:rFonts w:ascii="Arial" w:hAnsi="Arial" w:cs="Arial"/>
          <w:sz w:val="24"/>
          <w:szCs w:val="24"/>
        </w:rPr>
      </w:pPr>
      <w:r>
        <w:rPr>
          <w:rFonts w:ascii="Arial" w:hAnsi="Arial" w:cs="Arial"/>
          <w:sz w:val="24"/>
          <w:szCs w:val="24"/>
        </w:rPr>
        <w:t>Performance measurement in the government and nonprofits</w:t>
      </w:r>
    </w:p>
    <w:p w:rsidR="00FE1371" w:rsidRPr="009168B1" w:rsidRDefault="00391543" w:rsidP="009168B1">
      <w:pPr>
        <w:autoSpaceDE w:val="0"/>
        <w:autoSpaceDN w:val="0"/>
        <w:adjustRightInd w:val="0"/>
        <w:spacing w:after="0" w:line="240" w:lineRule="auto"/>
        <w:rPr>
          <w:rFonts w:ascii="Arial" w:hAnsi="Arial" w:cs="Arial"/>
          <w:sz w:val="24"/>
          <w:szCs w:val="24"/>
        </w:rPr>
      </w:pPr>
      <w:r w:rsidRPr="009168B1">
        <w:rPr>
          <w:rFonts w:ascii="Arial" w:hAnsi="Arial" w:cs="Arial"/>
          <w:sz w:val="24"/>
          <w:szCs w:val="24"/>
        </w:rPr>
        <w:t xml:space="preserve">As the course advances and we work together in our groups, I </w:t>
      </w:r>
      <w:r w:rsidR="009168B1" w:rsidRPr="009168B1">
        <w:rPr>
          <w:rFonts w:ascii="Arial" w:hAnsi="Arial" w:cs="Arial"/>
          <w:sz w:val="24"/>
          <w:szCs w:val="24"/>
        </w:rPr>
        <w:t>would like the opportunity to research these areas more in-depth</w:t>
      </w:r>
      <w:r w:rsidR="009168B1">
        <w:rPr>
          <w:rFonts w:ascii="Arial" w:hAnsi="Arial" w:cs="Arial"/>
          <w:sz w:val="24"/>
          <w:szCs w:val="24"/>
        </w:rPr>
        <w:t xml:space="preserve"> and determine how they are impacting my profession as I work in the government, profit, and nonprofit industries all at once.</w:t>
      </w:r>
      <w:r w:rsidR="009168B1" w:rsidRPr="009168B1">
        <w:rPr>
          <w:rFonts w:ascii="Arial" w:hAnsi="Arial" w:cs="Arial"/>
          <w:sz w:val="24"/>
          <w:szCs w:val="24"/>
        </w:rPr>
        <w:t xml:space="preserve">  </w:t>
      </w:r>
      <w:r w:rsidRPr="009168B1">
        <w:rPr>
          <w:rFonts w:ascii="Arial" w:hAnsi="Arial" w:cs="Arial"/>
          <w:sz w:val="24"/>
          <w:szCs w:val="24"/>
        </w:rPr>
        <w:t xml:space="preserve"> </w:t>
      </w:r>
    </w:p>
    <w:p w:rsidR="009168B1" w:rsidRPr="009168B1" w:rsidRDefault="009168B1" w:rsidP="009168B1">
      <w:pPr>
        <w:autoSpaceDE w:val="0"/>
        <w:autoSpaceDN w:val="0"/>
        <w:adjustRightInd w:val="0"/>
        <w:spacing w:after="0" w:line="240" w:lineRule="auto"/>
        <w:rPr>
          <w:rFonts w:ascii="Arial" w:hAnsi="Arial" w:cs="Arial"/>
          <w:sz w:val="24"/>
          <w:szCs w:val="24"/>
        </w:rPr>
      </w:pPr>
    </w:p>
    <w:p w:rsidR="00FE1371" w:rsidRDefault="00FE1371" w:rsidP="00EB3F6D">
      <w:pPr>
        <w:autoSpaceDE w:val="0"/>
        <w:autoSpaceDN w:val="0"/>
        <w:adjustRightInd w:val="0"/>
        <w:spacing w:after="0" w:line="240" w:lineRule="auto"/>
        <w:rPr>
          <w:rFonts w:ascii="Arial" w:hAnsi="Arial" w:cs="Arial"/>
          <w:b/>
          <w:sz w:val="24"/>
          <w:szCs w:val="24"/>
        </w:rPr>
      </w:pPr>
      <w:r>
        <w:rPr>
          <w:rFonts w:ascii="Arial" w:hAnsi="Arial" w:cs="Arial"/>
          <w:b/>
          <w:sz w:val="24"/>
          <w:szCs w:val="24"/>
        </w:rPr>
        <w:t>PART II</w:t>
      </w:r>
      <w:r w:rsidR="007B1B2C">
        <w:rPr>
          <w:rFonts w:ascii="Arial" w:hAnsi="Arial" w:cs="Arial"/>
          <w:b/>
          <w:sz w:val="24"/>
          <w:szCs w:val="24"/>
        </w:rPr>
        <w:t xml:space="preserve"> – Personal Response</w:t>
      </w:r>
    </w:p>
    <w:p w:rsidR="006E6368" w:rsidRDefault="0093470D" w:rsidP="008B0BC9">
      <w:pPr>
        <w:spacing w:before="100" w:beforeAutospacing="1" w:after="100" w:afterAutospacing="1" w:line="312" w:lineRule="atLeast"/>
        <w:rPr>
          <w:rFonts w:ascii="Arial" w:hAnsi="Arial" w:cs="Arial"/>
          <w:sz w:val="24"/>
          <w:szCs w:val="24"/>
        </w:rPr>
      </w:pPr>
      <w:bookmarkStart w:id="0" w:name="program"/>
      <w:bookmarkEnd w:id="0"/>
      <w:r>
        <w:rPr>
          <w:rFonts w:ascii="Arial" w:hAnsi="Arial" w:cs="Arial"/>
          <w:sz w:val="24"/>
          <w:szCs w:val="24"/>
        </w:rPr>
        <w:t xml:space="preserve">In inquiring about my question of whether or not too much emphasis is being placed on evaluation.  I really sat back and </w:t>
      </w:r>
      <w:r w:rsidR="006E6368">
        <w:rPr>
          <w:rFonts w:ascii="Arial" w:hAnsi="Arial" w:cs="Arial"/>
          <w:sz w:val="24"/>
          <w:szCs w:val="24"/>
        </w:rPr>
        <w:t>began to analyze the information and knowledge I have acquired with respect to program evaluation.  I went back to the working definition and derived that p</w:t>
      </w:r>
      <w:r w:rsidR="008B0BC9" w:rsidRPr="008B0BC9">
        <w:rPr>
          <w:rFonts w:ascii="Arial" w:hAnsi="Arial" w:cs="Arial"/>
          <w:sz w:val="24"/>
          <w:szCs w:val="24"/>
        </w:rPr>
        <w:t xml:space="preserve">rogram evaluation is the systematic collection and analysis of information to determine the quality of a given program's design, implementation, or </w:t>
      </w:r>
      <w:r w:rsidR="008B0BC9" w:rsidRPr="008B0BC9">
        <w:rPr>
          <w:rFonts w:ascii="Arial" w:hAnsi="Arial" w:cs="Arial"/>
          <w:sz w:val="24"/>
          <w:szCs w:val="24"/>
        </w:rPr>
        <w:lastRenderedPageBreak/>
        <w:t xml:space="preserve">effectiveness, with the intent of using that analysis to improve program performance. </w:t>
      </w:r>
      <w:r>
        <w:rPr>
          <w:rFonts w:ascii="Arial" w:hAnsi="Arial" w:cs="Arial"/>
          <w:sz w:val="24"/>
          <w:szCs w:val="24"/>
        </w:rPr>
        <w:t xml:space="preserve"> </w:t>
      </w:r>
      <w:r w:rsidR="008B0BC9" w:rsidRPr="008B0BC9">
        <w:rPr>
          <w:rFonts w:ascii="Arial" w:hAnsi="Arial" w:cs="Arial"/>
          <w:sz w:val="24"/>
          <w:szCs w:val="24"/>
        </w:rPr>
        <w:t xml:space="preserve">Measuring how much activity is taking place, how quickly it is occurring, and the quality with which it is being accomplished is a critical function of </w:t>
      </w:r>
      <w:r w:rsidR="006E6368">
        <w:rPr>
          <w:rFonts w:ascii="Arial" w:hAnsi="Arial" w:cs="Arial"/>
          <w:sz w:val="24"/>
          <w:szCs w:val="24"/>
        </w:rPr>
        <w:t>the evaluator.  A</w:t>
      </w:r>
      <w:r w:rsidR="008B0BC9" w:rsidRPr="008B0BC9">
        <w:rPr>
          <w:rFonts w:ascii="Arial" w:hAnsi="Arial" w:cs="Arial"/>
          <w:sz w:val="24"/>
          <w:szCs w:val="24"/>
        </w:rPr>
        <w:t xml:space="preserve">ll organizational levels must routinely monitor process performance along with output to accurately identify strengths and weaknesses affecting overall program performance. </w:t>
      </w:r>
      <w:r>
        <w:rPr>
          <w:rFonts w:ascii="Arial" w:hAnsi="Arial" w:cs="Arial"/>
          <w:sz w:val="24"/>
          <w:szCs w:val="24"/>
        </w:rPr>
        <w:t xml:space="preserve"> </w:t>
      </w:r>
      <w:r w:rsidR="008B0BC9" w:rsidRPr="008B0BC9">
        <w:rPr>
          <w:rFonts w:ascii="Arial" w:hAnsi="Arial" w:cs="Arial"/>
          <w:sz w:val="24"/>
          <w:szCs w:val="24"/>
        </w:rPr>
        <w:t>This is accomplished by establishing an evaluation plan for each program component</w:t>
      </w:r>
      <w:r w:rsidR="006E6368">
        <w:rPr>
          <w:rFonts w:ascii="Arial" w:hAnsi="Arial" w:cs="Arial"/>
          <w:sz w:val="24"/>
          <w:szCs w:val="24"/>
        </w:rPr>
        <w:t>.</w:t>
      </w:r>
    </w:p>
    <w:p w:rsidR="008B0BC9" w:rsidRDefault="006E6368" w:rsidP="008B0BC9">
      <w:pPr>
        <w:spacing w:before="100" w:beforeAutospacing="1" w:after="100" w:afterAutospacing="1" w:line="312" w:lineRule="atLeast"/>
        <w:rPr>
          <w:rFonts w:ascii="Arial" w:hAnsi="Arial" w:cs="Arial"/>
          <w:sz w:val="24"/>
          <w:szCs w:val="24"/>
        </w:rPr>
      </w:pPr>
      <w:r>
        <w:rPr>
          <w:rFonts w:ascii="Arial" w:hAnsi="Arial" w:cs="Arial"/>
          <w:sz w:val="24"/>
          <w:szCs w:val="24"/>
        </w:rPr>
        <w:t xml:space="preserve">When determining program effectiveness, outcome indicators need to be considered.  </w:t>
      </w:r>
      <w:r w:rsidR="008B0BC9" w:rsidRPr="008B0BC9">
        <w:rPr>
          <w:rFonts w:ascii="Arial" w:hAnsi="Arial" w:cs="Arial"/>
          <w:sz w:val="24"/>
          <w:szCs w:val="24"/>
        </w:rPr>
        <w:t xml:space="preserve">Outcome indicators </w:t>
      </w:r>
      <w:r w:rsidR="000868E9">
        <w:rPr>
          <w:rFonts w:ascii="Arial" w:hAnsi="Arial" w:cs="Arial"/>
          <w:sz w:val="24"/>
          <w:szCs w:val="24"/>
        </w:rPr>
        <w:t xml:space="preserve">should be </w:t>
      </w:r>
      <w:r w:rsidR="008B0BC9" w:rsidRPr="008B0BC9">
        <w:rPr>
          <w:rFonts w:ascii="Arial" w:hAnsi="Arial" w:cs="Arial"/>
          <w:sz w:val="24"/>
          <w:szCs w:val="24"/>
        </w:rPr>
        <w:t xml:space="preserve">used to assess a program's effectiveness, identify strengths, and identify areas that may need improvement. </w:t>
      </w:r>
      <w:r w:rsidR="0093470D">
        <w:rPr>
          <w:rFonts w:ascii="Arial" w:hAnsi="Arial" w:cs="Arial"/>
          <w:sz w:val="24"/>
          <w:szCs w:val="24"/>
        </w:rPr>
        <w:t xml:space="preserve"> </w:t>
      </w:r>
      <w:r w:rsidR="008B0BC9" w:rsidRPr="008B0BC9">
        <w:rPr>
          <w:rFonts w:ascii="Arial" w:hAnsi="Arial" w:cs="Arial"/>
          <w:sz w:val="24"/>
          <w:szCs w:val="24"/>
        </w:rPr>
        <w:t xml:space="preserve">However, they cannot explain why a problem is occurring. </w:t>
      </w:r>
      <w:r w:rsidR="0093470D">
        <w:rPr>
          <w:rFonts w:ascii="Arial" w:hAnsi="Arial" w:cs="Arial"/>
          <w:sz w:val="24"/>
          <w:szCs w:val="24"/>
        </w:rPr>
        <w:t xml:space="preserve"> </w:t>
      </w:r>
      <w:r w:rsidR="008B0BC9" w:rsidRPr="008B0BC9">
        <w:rPr>
          <w:rFonts w:ascii="Arial" w:hAnsi="Arial" w:cs="Arial"/>
          <w:sz w:val="24"/>
          <w:szCs w:val="24"/>
        </w:rPr>
        <w:t xml:space="preserve">Operational plans should not be revised on the basis of </w:t>
      </w:r>
      <w:r w:rsidR="000868E9">
        <w:rPr>
          <w:rFonts w:ascii="Arial" w:hAnsi="Arial" w:cs="Arial"/>
          <w:sz w:val="24"/>
          <w:szCs w:val="24"/>
        </w:rPr>
        <w:t xml:space="preserve">the </w:t>
      </w:r>
      <w:r w:rsidR="008B0BC9" w:rsidRPr="008B0BC9">
        <w:rPr>
          <w:rFonts w:ascii="Arial" w:hAnsi="Arial" w:cs="Arial"/>
          <w:sz w:val="24"/>
          <w:szCs w:val="24"/>
        </w:rPr>
        <w:t xml:space="preserve">outcome evaluations alone. </w:t>
      </w:r>
      <w:r w:rsidR="0093470D">
        <w:rPr>
          <w:rFonts w:ascii="Arial" w:hAnsi="Arial" w:cs="Arial"/>
          <w:sz w:val="24"/>
          <w:szCs w:val="24"/>
        </w:rPr>
        <w:t xml:space="preserve"> </w:t>
      </w:r>
      <w:r w:rsidR="008B0BC9" w:rsidRPr="008B0BC9">
        <w:rPr>
          <w:rFonts w:ascii="Arial" w:hAnsi="Arial" w:cs="Arial"/>
          <w:sz w:val="24"/>
          <w:szCs w:val="24"/>
        </w:rPr>
        <w:t xml:space="preserve">Placing too much emphasis on outcome indicators runs the risk of creating an environment where the indicator becomes a goal in and of itself, resulting in pressure to achieve an ideal number rather than focusing on process performance or the overall program goals. </w:t>
      </w:r>
      <w:r w:rsidR="0093470D">
        <w:rPr>
          <w:rFonts w:ascii="Arial" w:hAnsi="Arial" w:cs="Arial"/>
          <w:sz w:val="24"/>
          <w:szCs w:val="24"/>
        </w:rPr>
        <w:t xml:space="preserve"> </w:t>
      </w:r>
      <w:r w:rsidR="008B0BC9" w:rsidRPr="008B0BC9">
        <w:rPr>
          <w:rFonts w:ascii="Arial" w:hAnsi="Arial" w:cs="Arial"/>
          <w:sz w:val="24"/>
          <w:szCs w:val="24"/>
        </w:rPr>
        <w:t>Program goals that were developed in the strategic planning process should always be kept in mind when analyzing outcome indicators.</w:t>
      </w:r>
    </w:p>
    <w:p w:rsidR="000868E9" w:rsidRPr="008B0BC9" w:rsidRDefault="000868E9" w:rsidP="000868E9">
      <w:pPr>
        <w:spacing w:before="100" w:beforeAutospacing="1" w:after="100" w:afterAutospacing="1" w:line="312" w:lineRule="atLeast"/>
        <w:rPr>
          <w:rFonts w:ascii="Arial" w:hAnsi="Arial" w:cs="Arial"/>
          <w:sz w:val="24"/>
          <w:szCs w:val="24"/>
        </w:rPr>
      </w:pPr>
      <w:r>
        <w:rPr>
          <w:rFonts w:ascii="Arial" w:hAnsi="Arial" w:cs="Arial"/>
          <w:sz w:val="24"/>
          <w:szCs w:val="24"/>
        </w:rPr>
        <w:t>Based on the research, e</w:t>
      </w:r>
      <w:r w:rsidRPr="008B0BC9">
        <w:rPr>
          <w:rFonts w:ascii="Arial" w:hAnsi="Arial" w:cs="Arial"/>
          <w:sz w:val="24"/>
          <w:szCs w:val="24"/>
        </w:rPr>
        <w:t>valuation</w:t>
      </w:r>
      <w:r>
        <w:rPr>
          <w:rFonts w:ascii="Arial" w:hAnsi="Arial" w:cs="Arial"/>
          <w:sz w:val="24"/>
          <w:szCs w:val="24"/>
        </w:rPr>
        <w:t>s</w:t>
      </w:r>
      <w:r w:rsidRPr="008B0BC9">
        <w:rPr>
          <w:rFonts w:ascii="Arial" w:hAnsi="Arial" w:cs="Arial"/>
          <w:sz w:val="24"/>
          <w:szCs w:val="24"/>
        </w:rPr>
        <w:t xml:space="preserve"> should always be incorporated from the beginning of the planning stages for all program activities. </w:t>
      </w:r>
      <w:r>
        <w:rPr>
          <w:rFonts w:ascii="Arial" w:hAnsi="Arial" w:cs="Arial"/>
          <w:sz w:val="24"/>
          <w:szCs w:val="24"/>
        </w:rPr>
        <w:t xml:space="preserve"> </w:t>
      </w:r>
      <w:r w:rsidRPr="008B0BC9">
        <w:rPr>
          <w:rFonts w:ascii="Arial" w:hAnsi="Arial" w:cs="Arial"/>
          <w:sz w:val="24"/>
          <w:szCs w:val="24"/>
        </w:rPr>
        <w:t>Evaluation plans should clearly relate to objectives, methods employed to accomplish them, procedures for gathering and analyzing outcome and process performance information, and instruments, time lines, and frequencies for reporting to each level of program management.</w:t>
      </w:r>
      <w:r>
        <w:rPr>
          <w:rFonts w:ascii="Arial" w:hAnsi="Arial" w:cs="Arial"/>
          <w:sz w:val="24"/>
          <w:szCs w:val="24"/>
        </w:rPr>
        <w:t xml:space="preserve">  I believe it is placing this emphasis at the forefront of any program that creates </w:t>
      </w:r>
      <w:r w:rsidR="00623FED">
        <w:rPr>
          <w:rFonts w:ascii="Arial" w:hAnsi="Arial" w:cs="Arial"/>
          <w:sz w:val="24"/>
          <w:szCs w:val="24"/>
        </w:rPr>
        <w:t xml:space="preserve">these pressure </w:t>
      </w:r>
      <w:r>
        <w:rPr>
          <w:rFonts w:ascii="Arial" w:hAnsi="Arial" w:cs="Arial"/>
          <w:sz w:val="24"/>
          <w:szCs w:val="24"/>
        </w:rPr>
        <w:t xml:space="preserve">issues and </w:t>
      </w:r>
      <w:r w:rsidR="00623FED">
        <w:rPr>
          <w:rFonts w:ascii="Arial" w:hAnsi="Arial" w:cs="Arial"/>
          <w:sz w:val="24"/>
          <w:szCs w:val="24"/>
        </w:rPr>
        <w:t xml:space="preserve">creates an evaluation result that does not meet or achieve the overall program goals.  </w:t>
      </w:r>
    </w:p>
    <w:p w:rsidR="000868E9" w:rsidRPr="008B0BC9" w:rsidRDefault="000868E9" w:rsidP="008B0BC9">
      <w:pPr>
        <w:spacing w:before="100" w:beforeAutospacing="1" w:after="100" w:afterAutospacing="1" w:line="312" w:lineRule="atLeast"/>
        <w:rPr>
          <w:rFonts w:ascii="Arial" w:hAnsi="Arial" w:cs="Arial"/>
          <w:sz w:val="24"/>
          <w:szCs w:val="24"/>
        </w:rPr>
      </w:pPr>
    </w:p>
    <w:p w:rsidR="00497C02" w:rsidRDefault="008B0BC9" w:rsidP="008B0BC9">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p>
    <w:p w:rsidR="00497C02" w:rsidRDefault="00497C02" w:rsidP="00497C02">
      <w:pPr>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t>References</w:t>
      </w:r>
    </w:p>
    <w:p w:rsidR="00497C02" w:rsidRDefault="00497C02" w:rsidP="00497C02">
      <w:pPr>
        <w:autoSpaceDE w:val="0"/>
        <w:autoSpaceDN w:val="0"/>
        <w:adjustRightInd w:val="0"/>
        <w:spacing w:after="0" w:line="240" w:lineRule="auto"/>
        <w:jc w:val="center"/>
        <w:rPr>
          <w:rFonts w:ascii="Arial" w:hAnsi="Arial" w:cs="Arial"/>
          <w:b/>
          <w:sz w:val="24"/>
          <w:szCs w:val="24"/>
        </w:rPr>
      </w:pPr>
    </w:p>
    <w:p w:rsidR="00497C02" w:rsidRPr="00497C02" w:rsidRDefault="008B0BC9" w:rsidP="00497C02">
      <w:pPr>
        <w:autoSpaceDE w:val="0"/>
        <w:autoSpaceDN w:val="0"/>
        <w:adjustRightInd w:val="0"/>
        <w:spacing w:after="0" w:line="240" w:lineRule="auto"/>
        <w:ind w:left="720" w:hanging="720"/>
        <w:rPr>
          <w:rFonts w:ascii="Arial" w:hAnsi="Arial" w:cs="Arial"/>
          <w:sz w:val="24"/>
          <w:szCs w:val="24"/>
        </w:rPr>
      </w:pPr>
      <w:r>
        <w:rPr>
          <w:rFonts w:ascii="Arial" w:hAnsi="Arial" w:cs="Arial"/>
          <w:sz w:val="24"/>
          <w:szCs w:val="24"/>
        </w:rPr>
        <w:t xml:space="preserve">Fitzpatrick, J.L., Sanders, J.R., &amp; Worthern, B.R. (2004).  </w:t>
      </w:r>
      <w:r w:rsidRPr="008B0BC9">
        <w:rPr>
          <w:rFonts w:ascii="Arial" w:hAnsi="Arial" w:cs="Arial"/>
          <w:i/>
          <w:sz w:val="24"/>
          <w:szCs w:val="24"/>
        </w:rPr>
        <w:t>Program evaluation: Alternative approaches and practical guidelines.</w:t>
      </w:r>
      <w:r>
        <w:rPr>
          <w:rFonts w:ascii="Arial" w:hAnsi="Arial" w:cs="Arial"/>
          <w:sz w:val="24"/>
          <w:szCs w:val="24"/>
        </w:rPr>
        <w:t xml:space="preserve"> Boston:  Pearson Education, Inc.  </w:t>
      </w:r>
    </w:p>
    <w:sectPr w:rsidR="00497C02" w:rsidRPr="00497C02" w:rsidSect="0014295A">
      <w:head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7580" w:rsidRDefault="00E27580" w:rsidP="000407CB">
      <w:pPr>
        <w:spacing w:after="0" w:line="240" w:lineRule="auto"/>
      </w:pPr>
      <w:r>
        <w:separator/>
      </w:r>
    </w:p>
  </w:endnote>
  <w:endnote w:type="continuationSeparator" w:id="1">
    <w:p w:rsidR="00E27580" w:rsidRDefault="00E27580" w:rsidP="000407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7580" w:rsidRDefault="00E27580" w:rsidP="000407CB">
      <w:pPr>
        <w:spacing w:after="0" w:line="240" w:lineRule="auto"/>
      </w:pPr>
      <w:r>
        <w:separator/>
      </w:r>
    </w:p>
  </w:footnote>
  <w:footnote w:type="continuationSeparator" w:id="1">
    <w:p w:rsidR="00E27580" w:rsidRDefault="00E27580" w:rsidP="000407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7CB" w:rsidRDefault="00DF7C4C">
    <w:pPr>
      <w:pStyle w:val="Header"/>
    </w:pPr>
    <w:r w:rsidRPr="00DF7C4C">
      <w:rPr>
        <w:noProof/>
        <w:lang w:val="en-US" w:eastAsia="zh-TW"/>
      </w:rPr>
      <w:pict>
        <v:shapetype id="_x0000_t202" coordsize="21600,21600" o:spt="202" path="m,l,21600r21600,l21600,xe">
          <v:stroke joinstyle="miter"/>
          <v:path gradientshapeok="t" o:connecttype="rect"/>
        </v:shapetype>
        <v:shape id="_x0000_s2050" type="#_x0000_t202" style="position:absolute;margin-left:0;margin-top:0;width:468pt;height:13.45pt;z-index:251661312;mso-width-percent:1000;mso-position-horizontal:left;mso-position-horizontal-relative:margin;mso-position-vertical:center;mso-position-vertical-relative:top-margin-area;mso-width-percent:1000;mso-width-relative:margin;v-text-anchor:middle" o:allowincell="f" filled="f" stroked="f">
          <v:textbox style="mso-fit-shape-to-text:t" inset=",0,,0">
            <w:txbxContent>
              <w:p w:rsidR="000407CB" w:rsidRDefault="000407CB">
                <w:pPr>
                  <w:spacing w:after="0" w:line="240" w:lineRule="auto"/>
                  <w:jc w:val="right"/>
                </w:pPr>
                <w:r>
                  <w:t>EAHR 811 Response - McKay</w:t>
                </w:r>
              </w:p>
            </w:txbxContent>
          </v:textbox>
          <w10:wrap anchorx="margin" anchory="margin"/>
        </v:shape>
      </w:pict>
    </w:r>
    <w:r w:rsidRPr="00DF7C4C">
      <w:rPr>
        <w:noProof/>
        <w:lang w:val="en-US" w:eastAsia="zh-TW"/>
      </w:rPr>
      <w:pict>
        <v:shape id="_x0000_s2049" type="#_x0000_t202" style="position:absolute;margin-left:5048pt;margin-top:0;width:1in;height:13.45pt;z-index:251660288;mso-width-percent:1000;mso-position-horizontal:right;mso-position-horizontal-relative:page;mso-position-vertical:center;mso-position-vertical-relative:top-margin-area;mso-width-percent:1000;mso-width-relative:right-margin-area;v-text-anchor:middle" o:allowincell="f" fillcolor="#4f81bd [3204]" stroked="f">
          <v:textbox style="mso-fit-shape-to-text:t" inset=",0,,0">
            <w:txbxContent>
              <w:p w:rsidR="000407CB" w:rsidRDefault="00DF7C4C">
                <w:pPr>
                  <w:spacing w:after="0" w:line="240" w:lineRule="auto"/>
                  <w:rPr>
                    <w:color w:val="FFFFFF" w:themeColor="background1"/>
                  </w:rPr>
                </w:pPr>
                <w:fldSimple w:instr=" PAGE   \* MERGEFORMAT ">
                  <w:r w:rsidR="00623FED" w:rsidRPr="00623FED">
                    <w:rPr>
                      <w:noProof/>
                      <w:color w:val="FFFFFF" w:themeColor="background1"/>
                    </w:rPr>
                    <w:t>1</w:t>
                  </w:r>
                </w:fldSimple>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9516D"/>
    <w:multiLevelType w:val="hybridMultilevel"/>
    <w:tmpl w:val="94D4EEE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8A11433"/>
    <w:multiLevelType w:val="hybridMultilevel"/>
    <w:tmpl w:val="3F9CC06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62046C10"/>
    <w:multiLevelType w:val="hybridMultilevel"/>
    <w:tmpl w:val="F02C6E9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9218"/>
    <o:shapelayout v:ext="edit">
      <o:idmap v:ext="edit" data="2"/>
    </o:shapelayout>
  </w:hdrShapeDefaults>
  <w:footnotePr>
    <w:footnote w:id="0"/>
    <w:footnote w:id="1"/>
  </w:footnotePr>
  <w:endnotePr>
    <w:endnote w:id="0"/>
    <w:endnote w:id="1"/>
  </w:endnotePr>
  <w:compat/>
  <w:rsids>
    <w:rsidRoot w:val="00D159F5"/>
    <w:rsid w:val="000407CB"/>
    <w:rsid w:val="000820DF"/>
    <w:rsid w:val="000868E9"/>
    <w:rsid w:val="000F39F4"/>
    <w:rsid w:val="0014295A"/>
    <w:rsid w:val="001665EE"/>
    <w:rsid w:val="00173D4E"/>
    <w:rsid w:val="00176CCF"/>
    <w:rsid w:val="001A18AB"/>
    <w:rsid w:val="00227672"/>
    <w:rsid w:val="00391543"/>
    <w:rsid w:val="003B627C"/>
    <w:rsid w:val="00481B72"/>
    <w:rsid w:val="00492903"/>
    <w:rsid w:val="00497C02"/>
    <w:rsid w:val="00530DF9"/>
    <w:rsid w:val="00544B86"/>
    <w:rsid w:val="005844E7"/>
    <w:rsid w:val="005E60F2"/>
    <w:rsid w:val="005F555A"/>
    <w:rsid w:val="00623FED"/>
    <w:rsid w:val="0065655F"/>
    <w:rsid w:val="006974C3"/>
    <w:rsid w:val="006E6368"/>
    <w:rsid w:val="007B1B2C"/>
    <w:rsid w:val="00851839"/>
    <w:rsid w:val="00867925"/>
    <w:rsid w:val="008B0BC9"/>
    <w:rsid w:val="009168B1"/>
    <w:rsid w:val="0093470D"/>
    <w:rsid w:val="00BF1B5C"/>
    <w:rsid w:val="00C20104"/>
    <w:rsid w:val="00CA159D"/>
    <w:rsid w:val="00D159F5"/>
    <w:rsid w:val="00DF7C4C"/>
    <w:rsid w:val="00E27580"/>
    <w:rsid w:val="00E45103"/>
    <w:rsid w:val="00E76A77"/>
    <w:rsid w:val="00EB3F6D"/>
    <w:rsid w:val="00F7749B"/>
    <w:rsid w:val="00FE137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9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0DF9"/>
    <w:pPr>
      <w:ind w:left="720"/>
      <w:contextualSpacing/>
    </w:pPr>
  </w:style>
  <w:style w:type="paragraph" w:styleId="Header">
    <w:name w:val="header"/>
    <w:basedOn w:val="Normal"/>
    <w:link w:val="HeaderChar"/>
    <w:uiPriority w:val="99"/>
    <w:semiHidden/>
    <w:unhideWhenUsed/>
    <w:rsid w:val="000407C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407CB"/>
  </w:style>
  <w:style w:type="paragraph" w:styleId="Footer">
    <w:name w:val="footer"/>
    <w:basedOn w:val="Normal"/>
    <w:link w:val="FooterChar"/>
    <w:uiPriority w:val="99"/>
    <w:semiHidden/>
    <w:unhideWhenUsed/>
    <w:rsid w:val="000407C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407CB"/>
  </w:style>
  <w:style w:type="table" w:styleId="TableGrid">
    <w:name w:val="Table Grid"/>
    <w:basedOn w:val="TableNormal"/>
    <w:uiPriority w:val="59"/>
    <w:rsid w:val="00E76A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8B0BC9"/>
    <w:rPr>
      <w:b/>
      <w:bCs/>
    </w:rPr>
  </w:style>
</w:styles>
</file>

<file path=word/webSettings.xml><?xml version="1.0" encoding="utf-8"?>
<w:webSettings xmlns:r="http://schemas.openxmlformats.org/officeDocument/2006/relationships" xmlns:w="http://schemas.openxmlformats.org/wordprocessingml/2006/main">
  <w:divs>
    <w:div w:id="1705986049">
      <w:bodyDiv w:val="1"/>
      <w:marLeft w:val="0"/>
      <w:marRight w:val="0"/>
      <w:marTop w:val="0"/>
      <w:marBottom w:val="0"/>
      <w:divBdr>
        <w:top w:val="none" w:sz="0" w:space="0" w:color="auto"/>
        <w:left w:val="none" w:sz="0" w:space="0" w:color="auto"/>
        <w:bottom w:val="none" w:sz="0" w:space="0" w:color="auto"/>
        <w:right w:val="none" w:sz="0" w:space="0" w:color="auto"/>
      </w:divBdr>
      <w:divsChild>
        <w:div w:id="1328167796">
          <w:marLeft w:val="15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05B4C-F87D-4644-96DE-3BDF57F82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Pages>
  <Words>1060</Words>
  <Characters>6044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SIAST</dc:creator>
  <cp:lastModifiedBy>SIAST</cp:lastModifiedBy>
  <cp:revision>6</cp:revision>
  <dcterms:created xsi:type="dcterms:W3CDTF">2009-05-12T00:35:00Z</dcterms:created>
  <dcterms:modified xsi:type="dcterms:W3CDTF">2009-05-12T05:42:00Z</dcterms:modified>
</cp:coreProperties>
</file>